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998" w:rsidRDefault="00233998" w:rsidP="00233998">
      <w:pPr>
        <w:rPr>
          <w:sz w:val="28"/>
          <w:szCs w:val="28"/>
        </w:rPr>
      </w:pPr>
      <w:proofErr w:type="gramStart"/>
      <w:r>
        <w:rPr>
          <w:b/>
          <w:bCs/>
          <w:sz w:val="28"/>
          <w:szCs w:val="28"/>
        </w:rPr>
        <w:t>Til</w:t>
      </w:r>
      <w:r>
        <w:rPr>
          <w:sz w:val="28"/>
          <w:szCs w:val="28"/>
        </w:rPr>
        <w:t xml:space="preserve"> :</w:t>
      </w:r>
      <w:proofErr w:type="gramEnd"/>
      <w:r>
        <w:rPr>
          <w:sz w:val="28"/>
          <w:szCs w:val="28"/>
        </w:rPr>
        <w:t xml:space="preserve"> AKAFA, Rådmand Hans Henrik Henriksen, medlemmerne i By- og landskabsudvalget, By- og landskabsforvaltningen, Charlotte Zeth, de Svenstrupborgere der har bidraget med indlæg i debatten, Journalist Niels Brauer (Nordjyske).</w:t>
      </w:r>
    </w:p>
    <w:p w:rsidR="00233998" w:rsidRDefault="00233998" w:rsidP="00233998">
      <w:pPr>
        <w:rPr>
          <w:sz w:val="28"/>
          <w:szCs w:val="28"/>
        </w:rPr>
      </w:pPr>
    </w:p>
    <w:p w:rsidR="00233998" w:rsidRDefault="00233998" w:rsidP="00233998">
      <w:pPr>
        <w:rPr>
          <w:b/>
          <w:bCs/>
          <w:sz w:val="28"/>
          <w:szCs w:val="28"/>
        </w:rPr>
      </w:pPr>
      <w:r>
        <w:rPr>
          <w:sz w:val="28"/>
          <w:szCs w:val="28"/>
        </w:rPr>
        <w:t xml:space="preserve">Vedlagt er en beskrivelse af hvordan vi ser projektet </w:t>
      </w:r>
      <w:r>
        <w:rPr>
          <w:b/>
          <w:bCs/>
          <w:sz w:val="28"/>
          <w:szCs w:val="28"/>
        </w:rPr>
        <w:t>udvidelse af erhvervsområde ved AKAFA i Svenstrup</w:t>
      </w:r>
    </w:p>
    <w:p w:rsidR="00233998" w:rsidRDefault="00233998" w:rsidP="00233998">
      <w:pPr>
        <w:rPr>
          <w:b/>
          <w:bCs/>
          <w:sz w:val="28"/>
          <w:szCs w:val="28"/>
        </w:rPr>
      </w:pPr>
    </w:p>
    <w:p w:rsidR="00233998" w:rsidRDefault="00233998" w:rsidP="00233998">
      <w:pPr>
        <w:rPr>
          <w:sz w:val="28"/>
          <w:szCs w:val="28"/>
        </w:rPr>
      </w:pPr>
      <w:r>
        <w:rPr>
          <w:sz w:val="28"/>
          <w:szCs w:val="28"/>
        </w:rPr>
        <w:t>Da vi er ekstremt nervøse for resultatet og endnu ikke har fået svar på et eneste spørgsmål, har vi valgt selv at undersøge hvad vi tror der er den mulige udgang på det.</w:t>
      </w:r>
    </w:p>
    <w:p w:rsidR="00233998" w:rsidRDefault="00233998" w:rsidP="00233998">
      <w:pPr>
        <w:rPr>
          <w:sz w:val="28"/>
          <w:szCs w:val="28"/>
        </w:rPr>
      </w:pPr>
      <w:r>
        <w:rPr>
          <w:sz w:val="28"/>
          <w:szCs w:val="28"/>
        </w:rPr>
        <w:t>Vi er beviste om at de lovtekster og beskrivelser vi har fundet, og benytter i beskrivelsen, ikke nødvendigvis er dem der gælder i dette tilfælde. Vi beder derfor i spørgsmålene om at få oplysninger om de love og regler som forvaltningen mener gælder.</w:t>
      </w:r>
    </w:p>
    <w:p w:rsidR="00233998" w:rsidRDefault="00233998" w:rsidP="00233998">
      <w:pPr>
        <w:rPr>
          <w:sz w:val="28"/>
          <w:szCs w:val="28"/>
        </w:rPr>
      </w:pPr>
    </w:p>
    <w:p w:rsidR="00233998" w:rsidRDefault="00233998" w:rsidP="00233998">
      <w:pPr>
        <w:rPr>
          <w:sz w:val="28"/>
          <w:szCs w:val="28"/>
        </w:rPr>
      </w:pPr>
      <w:r>
        <w:rPr>
          <w:sz w:val="28"/>
          <w:szCs w:val="28"/>
        </w:rPr>
        <w:t>Det er absolut ikke lyse fremtidsudsigter der tegner sig. Hvis østsiden af Lobovej omdannes til erhvervsområde tegner der sig et billede af at alle beboere på østsiden af Lobovej kan smides ud, uanset om man er ejer eller lejer.</w:t>
      </w:r>
    </w:p>
    <w:p w:rsidR="00233998" w:rsidRDefault="00233998" w:rsidP="00233998">
      <w:pPr>
        <w:rPr>
          <w:sz w:val="28"/>
          <w:szCs w:val="28"/>
        </w:rPr>
      </w:pPr>
    </w:p>
    <w:p w:rsidR="00233998" w:rsidRDefault="00233998" w:rsidP="00233998">
      <w:pPr>
        <w:rPr>
          <w:sz w:val="28"/>
          <w:szCs w:val="28"/>
        </w:rPr>
      </w:pPr>
      <w:r>
        <w:rPr>
          <w:sz w:val="28"/>
          <w:szCs w:val="28"/>
        </w:rPr>
        <w:t>Da vi ikke mener at det er rimeligt at lejere og især ejere skal betale for AKAFA forventede udvidelse af produktionen, har vi i dokumentet stillet en række konkrete spørgsmål som stiller spørgsmål ved den måde projektet er skruet sammen.</w:t>
      </w:r>
    </w:p>
    <w:p w:rsidR="00233998" w:rsidRDefault="00233998" w:rsidP="00233998">
      <w:pPr>
        <w:rPr>
          <w:sz w:val="28"/>
          <w:szCs w:val="28"/>
        </w:rPr>
      </w:pPr>
    </w:p>
    <w:p w:rsidR="00233998" w:rsidRDefault="00233998" w:rsidP="00233998">
      <w:pPr>
        <w:pStyle w:val="Listeafsnit"/>
        <w:numPr>
          <w:ilvl w:val="0"/>
          <w:numId w:val="1"/>
        </w:numPr>
        <w:rPr>
          <w:sz w:val="28"/>
          <w:szCs w:val="28"/>
        </w:rPr>
      </w:pPr>
      <w:r>
        <w:rPr>
          <w:sz w:val="28"/>
          <w:szCs w:val="28"/>
        </w:rPr>
        <w:t>Rådmand Hans Henrik Henriksen bedes foranledige at de stillede spørgsmål bliver besvaret og give en tilbagemelding på hvornår de forventes besvaret.</w:t>
      </w:r>
    </w:p>
    <w:p w:rsidR="00233998" w:rsidRDefault="00233998" w:rsidP="00233998">
      <w:pPr>
        <w:pStyle w:val="Listeafsnit"/>
        <w:numPr>
          <w:ilvl w:val="0"/>
          <w:numId w:val="1"/>
        </w:numPr>
        <w:rPr>
          <w:sz w:val="28"/>
          <w:szCs w:val="28"/>
        </w:rPr>
      </w:pPr>
      <w:r>
        <w:rPr>
          <w:sz w:val="28"/>
          <w:szCs w:val="28"/>
        </w:rPr>
        <w:t>Udvalget for by- og landskab bedes vurdere om det er det resultat man ønsker at projektet skal have når lokalplanen skal udarbejdes og godkendes.</w:t>
      </w:r>
    </w:p>
    <w:p w:rsidR="00233998" w:rsidRDefault="00233998" w:rsidP="00233998">
      <w:pPr>
        <w:pStyle w:val="Listeafsnit"/>
        <w:numPr>
          <w:ilvl w:val="0"/>
          <w:numId w:val="1"/>
        </w:numPr>
        <w:rPr>
          <w:sz w:val="28"/>
          <w:szCs w:val="28"/>
        </w:rPr>
      </w:pPr>
      <w:r>
        <w:rPr>
          <w:sz w:val="28"/>
          <w:szCs w:val="28"/>
        </w:rPr>
        <w:t>AKAFA bedes komme ”ud af busken” og fortælle om baggrunden og de planer der gør lokalplanen nødvendig og meget gerne komme med deres udlægning af problemstillingen og eventuelle andre løsningsforslag.</w:t>
      </w:r>
    </w:p>
    <w:p w:rsidR="00233998" w:rsidRDefault="00233998" w:rsidP="00233998">
      <w:pPr>
        <w:pStyle w:val="Listeafsnit"/>
        <w:numPr>
          <w:ilvl w:val="0"/>
          <w:numId w:val="1"/>
        </w:numPr>
        <w:rPr>
          <w:sz w:val="28"/>
          <w:szCs w:val="28"/>
        </w:rPr>
      </w:pPr>
      <w:r>
        <w:rPr>
          <w:sz w:val="28"/>
          <w:szCs w:val="28"/>
        </w:rPr>
        <w:t>Niels Brauer modtager beskrivelsen for at blive informeret om udviklingen i sagen.</w:t>
      </w:r>
    </w:p>
    <w:p w:rsidR="00233998" w:rsidRDefault="00233998" w:rsidP="00233998">
      <w:pPr>
        <w:pStyle w:val="Listeafsnit"/>
        <w:numPr>
          <w:ilvl w:val="0"/>
          <w:numId w:val="1"/>
        </w:numPr>
        <w:rPr>
          <w:sz w:val="28"/>
          <w:szCs w:val="28"/>
        </w:rPr>
      </w:pPr>
      <w:r>
        <w:rPr>
          <w:sz w:val="28"/>
          <w:szCs w:val="28"/>
        </w:rPr>
        <w:t>Svenstrupborgerne modtager beskrivelsen da det i høj grad også kan komme til at berøre dem.</w:t>
      </w:r>
    </w:p>
    <w:p w:rsidR="00233998" w:rsidRDefault="00233998" w:rsidP="00233998">
      <w:pPr>
        <w:rPr>
          <w:sz w:val="28"/>
          <w:szCs w:val="28"/>
        </w:rPr>
      </w:pPr>
    </w:p>
    <w:p w:rsidR="00233998" w:rsidRDefault="00233998" w:rsidP="00233998">
      <w:pPr>
        <w:rPr>
          <w:sz w:val="28"/>
          <w:szCs w:val="28"/>
        </w:rPr>
      </w:pPr>
      <w:r>
        <w:rPr>
          <w:sz w:val="28"/>
          <w:szCs w:val="28"/>
        </w:rPr>
        <w:t>Med et håb om en seriøs behandling af indlægget</w:t>
      </w:r>
    </w:p>
    <w:p w:rsidR="00233998" w:rsidRDefault="00233998" w:rsidP="00233998">
      <w:pPr>
        <w:rPr>
          <w:sz w:val="28"/>
          <w:szCs w:val="28"/>
        </w:rPr>
      </w:pPr>
    </w:p>
    <w:p w:rsidR="00233998" w:rsidRDefault="00233998" w:rsidP="00233998">
      <w:pPr>
        <w:rPr>
          <w:sz w:val="28"/>
          <w:szCs w:val="28"/>
        </w:rPr>
      </w:pPr>
      <w:r>
        <w:rPr>
          <w:sz w:val="28"/>
          <w:szCs w:val="28"/>
        </w:rPr>
        <w:t>Venlig hilsen</w:t>
      </w:r>
    </w:p>
    <w:p w:rsidR="00233998" w:rsidRDefault="00233998" w:rsidP="00233998">
      <w:pPr>
        <w:rPr>
          <w:sz w:val="28"/>
          <w:szCs w:val="28"/>
        </w:rPr>
      </w:pPr>
      <w:r>
        <w:rPr>
          <w:sz w:val="28"/>
          <w:szCs w:val="28"/>
        </w:rPr>
        <w:lastRenderedPageBreak/>
        <w:t>Finn og Marianne Christensen</w:t>
      </w:r>
    </w:p>
    <w:p w:rsidR="00233998" w:rsidRDefault="00233998" w:rsidP="00233998">
      <w:pPr>
        <w:rPr>
          <w:sz w:val="28"/>
          <w:szCs w:val="28"/>
        </w:rPr>
      </w:pPr>
      <w:r>
        <w:rPr>
          <w:sz w:val="28"/>
          <w:szCs w:val="28"/>
        </w:rPr>
        <w:t>Lobovej 20</w:t>
      </w:r>
    </w:p>
    <w:p w:rsidR="00233998" w:rsidRDefault="00233998" w:rsidP="00233998">
      <w:pPr>
        <w:rPr>
          <w:sz w:val="28"/>
          <w:szCs w:val="28"/>
        </w:rPr>
      </w:pPr>
      <w:r>
        <w:rPr>
          <w:sz w:val="28"/>
          <w:szCs w:val="28"/>
        </w:rPr>
        <w:t>9230 Svenstrup</w:t>
      </w:r>
    </w:p>
    <w:p w:rsidR="00233998" w:rsidRDefault="00233998" w:rsidP="00233998">
      <w:pPr>
        <w:rPr>
          <w:sz w:val="28"/>
          <w:szCs w:val="28"/>
        </w:rPr>
      </w:pPr>
    </w:p>
    <w:p w:rsidR="00233998" w:rsidRDefault="00233998" w:rsidP="00233998">
      <w:pPr>
        <w:rPr>
          <w:sz w:val="36"/>
          <w:szCs w:val="36"/>
        </w:rPr>
      </w:pPr>
      <w:r>
        <w:rPr>
          <w:sz w:val="36"/>
          <w:szCs w:val="36"/>
        </w:rPr>
        <w:t xml:space="preserve">Vi modtager meget gerne kommentarer på E-mail: </w:t>
      </w:r>
      <w:hyperlink r:id="rId5" w:history="1">
        <w:r>
          <w:rPr>
            <w:rStyle w:val="Hyperlink"/>
            <w:sz w:val="36"/>
            <w:szCs w:val="36"/>
          </w:rPr>
          <w:t>flc@gvdnet.dk</w:t>
        </w:r>
      </w:hyperlink>
      <w:r>
        <w:rPr>
          <w:sz w:val="36"/>
          <w:szCs w:val="36"/>
        </w:rPr>
        <w:t xml:space="preserve"> eller Mobil: 2084 3431</w:t>
      </w:r>
    </w:p>
    <w:p w:rsidR="00233998" w:rsidRDefault="00233998" w:rsidP="00233998">
      <w:pPr>
        <w:rPr>
          <w:rFonts w:ascii="Times New Roman" w:eastAsia="Times New Roman" w:hAnsi="Times New Roman"/>
          <w:sz w:val="24"/>
          <w:szCs w:val="24"/>
          <w:lang w:eastAsia="da-DK"/>
        </w:rPr>
      </w:pPr>
    </w:p>
    <w:p w:rsidR="00233998" w:rsidRDefault="00233998" w:rsidP="00233998">
      <w:pPr>
        <w:jc w:val="center"/>
        <w:rPr>
          <w:rFonts w:ascii="Times New Roman" w:eastAsia="Times New Roman" w:hAnsi="Times New Roman"/>
          <w:sz w:val="24"/>
          <w:szCs w:val="24"/>
          <w:lang w:eastAsia="da-DK"/>
        </w:rPr>
      </w:pPr>
      <w:r>
        <w:rPr>
          <w:rFonts w:ascii="Times New Roman" w:eastAsia="Times New Roman" w:hAnsi="Times New Roman"/>
          <w:sz w:val="24"/>
          <w:szCs w:val="24"/>
          <w:lang w:eastAsia="da-DK"/>
        </w:rPr>
        <w:pict>
          <v:rect id="_x0000_i1025" style="width:481.9pt;height:1.5pt" o:hralign="center" o:hrstd="t" o:hr="t" fillcolor="#a0a0a0" stroked="f"/>
        </w:pict>
      </w:r>
    </w:p>
    <w:p w:rsidR="00233998" w:rsidRDefault="00233998" w:rsidP="00233998">
      <w:pPr>
        <w:rPr>
          <w:rFonts w:ascii="Times New Roman" w:eastAsia="Times New Roman" w:hAnsi="Times New Roman"/>
          <w:sz w:val="24"/>
          <w:szCs w:val="24"/>
          <w:lang w:eastAsia="da-DK"/>
        </w:rPr>
      </w:pPr>
      <w:r>
        <w:rPr>
          <w:rFonts w:ascii="Times New Roman" w:eastAsia="Times New Roman" w:hAnsi="Times New Roman"/>
          <w:sz w:val="24"/>
          <w:szCs w:val="24"/>
          <w:lang w:eastAsia="da-DK"/>
        </w:rPr>
        <w:t xml:space="preserve">Jeg beskyttes af den gratis </w:t>
      </w:r>
      <w:proofErr w:type="spellStart"/>
      <w:r>
        <w:rPr>
          <w:rFonts w:ascii="Times New Roman" w:eastAsia="Times New Roman" w:hAnsi="Times New Roman"/>
          <w:sz w:val="24"/>
          <w:szCs w:val="24"/>
          <w:lang w:eastAsia="da-DK"/>
        </w:rPr>
        <w:t>SPAMfighter</w:t>
      </w:r>
      <w:proofErr w:type="spellEnd"/>
      <w:r>
        <w:rPr>
          <w:rFonts w:ascii="Times New Roman" w:eastAsia="Times New Roman" w:hAnsi="Times New Roman"/>
          <w:sz w:val="24"/>
          <w:szCs w:val="24"/>
          <w:lang w:eastAsia="da-DK"/>
        </w:rPr>
        <w:t xml:space="preserve"> til privatbrugere.</w:t>
      </w:r>
      <w:r>
        <w:rPr>
          <w:rFonts w:ascii="Times New Roman" w:eastAsia="Times New Roman" w:hAnsi="Times New Roman"/>
          <w:sz w:val="24"/>
          <w:szCs w:val="24"/>
          <w:lang w:eastAsia="da-DK"/>
        </w:rPr>
        <w:br/>
        <w:t>Den har indtil videre sparet mig for at få 9657 spam-mails</w:t>
      </w:r>
      <w:r>
        <w:rPr>
          <w:rFonts w:ascii="Times New Roman" w:eastAsia="Times New Roman" w:hAnsi="Times New Roman"/>
          <w:sz w:val="24"/>
          <w:szCs w:val="24"/>
          <w:lang w:eastAsia="da-DK"/>
        </w:rPr>
        <w:br/>
        <w:t>Betalende brugere får ikke denne besked i deres e-mails.</w:t>
      </w:r>
      <w:r>
        <w:rPr>
          <w:rFonts w:ascii="Times New Roman" w:eastAsia="Times New Roman" w:hAnsi="Times New Roman"/>
          <w:sz w:val="24"/>
          <w:szCs w:val="24"/>
          <w:lang w:eastAsia="da-DK"/>
        </w:rPr>
        <w:br/>
        <w:t xml:space="preserve">Hent en gratis </w:t>
      </w:r>
      <w:proofErr w:type="spellStart"/>
      <w:r>
        <w:rPr>
          <w:rFonts w:ascii="Times New Roman" w:eastAsia="Times New Roman" w:hAnsi="Times New Roman"/>
          <w:sz w:val="24"/>
          <w:szCs w:val="24"/>
          <w:lang w:eastAsia="da-DK"/>
        </w:rPr>
        <w:t>SPAMfighter</w:t>
      </w:r>
      <w:proofErr w:type="spellEnd"/>
      <w:r>
        <w:rPr>
          <w:rFonts w:ascii="Times New Roman" w:eastAsia="Times New Roman" w:hAnsi="Times New Roman"/>
          <w:sz w:val="24"/>
          <w:szCs w:val="24"/>
          <w:lang w:eastAsia="da-DK"/>
        </w:rPr>
        <w:t xml:space="preserve"> </w:t>
      </w:r>
      <w:hyperlink r:id="rId6" w:history="1">
        <w:r>
          <w:rPr>
            <w:rStyle w:val="Hyperlink"/>
            <w:rFonts w:ascii="Times New Roman" w:eastAsia="Times New Roman" w:hAnsi="Times New Roman"/>
            <w:sz w:val="24"/>
            <w:szCs w:val="24"/>
            <w:lang w:eastAsia="da-DK"/>
          </w:rPr>
          <w:t>her</w:t>
        </w:r>
      </w:hyperlink>
      <w:r>
        <w:rPr>
          <w:rFonts w:ascii="Times New Roman" w:eastAsia="Times New Roman" w:hAnsi="Times New Roman"/>
          <w:sz w:val="24"/>
          <w:szCs w:val="24"/>
          <w:lang w:eastAsia="da-DK"/>
        </w:rPr>
        <w:t xml:space="preserve">. </w:t>
      </w:r>
    </w:p>
    <w:p w:rsidR="001E04CA" w:rsidRPr="00233998" w:rsidRDefault="001E04CA" w:rsidP="00233998">
      <w:bookmarkStart w:id="0" w:name="_GoBack"/>
      <w:bookmarkEnd w:id="0"/>
    </w:p>
    <w:sectPr w:rsidR="001E04CA" w:rsidRPr="0023399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841BC8"/>
    <w:multiLevelType w:val="hybridMultilevel"/>
    <w:tmpl w:val="D67A9188"/>
    <w:lvl w:ilvl="0" w:tplc="6F7C7C7A">
      <w:numFmt w:val="bullet"/>
      <w:lvlText w:val=""/>
      <w:lvlJc w:val="left"/>
      <w:pPr>
        <w:ind w:left="785" w:hanging="360"/>
      </w:pPr>
      <w:rPr>
        <w:rFonts w:ascii="Wingdings" w:eastAsia="Calibri" w:hAnsi="Wingdings" w:cs="Times New Roman" w:hint="default"/>
      </w:rPr>
    </w:lvl>
    <w:lvl w:ilvl="1" w:tplc="04060003">
      <w:start w:val="1"/>
      <w:numFmt w:val="bullet"/>
      <w:lvlText w:val="o"/>
      <w:lvlJc w:val="left"/>
      <w:pPr>
        <w:ind w:left="1505" w:hanging="360"/>
      </w:pPr>
      <w:rPr>
        <w:rFonts w:ascii="Courier New" w:hAnsi="Courier New" w:cs="Courier New" w:hint="default"/>
      </w:rPr>
    </w:lvl>
    <w:lvl w:ilvl="2" w:tplc="04060005">
      <w:start w:val="1"/>
      <w:numFmt w:val="bullet"/>
      <w:lvlText w:val=""/>
      <w:lvlJc w:val="left"/>
      <w:pPr>
        <w:ind w:left="2225" w:hanging="360"/>
      </w:pPr>
      <w:rPr>
        <w:rFonts w:ascii="Wingdings" w:hAnsi="Wingdings" w:hint="default"/>
      </w:rPr>
    </w:lvl>
    <w:lvl w:ilvl="3" w:tplc="04060001">
      <w:start w:val="1"/>
      <w:numFmt w:val="bullet"/>
      <w:lvlText w:val=""/>
      <w:lvlJc w:val="left"/>
      <w:pPr>
        <w:ind w:left="2945" w:hanging="360"/>
      </w:pPr>
      <w:rPr>
        <w:rFonts w:ascii="Symbol" w:hAnsi="Symbol" w:hint="default"/>
      </w:rPr>
    </w:lvl>
    <w:lvl w:ilvl="4" w:tplc="04060003">
      <w:start w:val="1"/>
      <w:numFmt w:val="bullet"/>
      <w:lvlText w:val="o"/>
      <w:lvlJc w:val="left"/>
      <w:pPr>
        <w:ind w:left="3665" w:hanging="360"/>
      </w:pPr>
      <w:rPr>
        <w:rFonts w:ascii="Courier New" w:hAnsi="Courier New" w:cs="Courier New" w:hint="default"/>
      </w:rPr>
    </w:lvl>
    <w:lvl w:ilvl="5" w:tplc="04060005">
      <w:start w:val="1"/>
      <w:numFmt w:val="bullet"/>
      <w:lvlText w:val=""/>
      <w:lvlJc w:val="left"/>
      <w:pPr>
        <w:ind w:left="4385" w:hanging="360"/>
      </w:pPr>
      <w:rPr>
        <w:rFonts w:ascii="Wingdings" w:hAnsi="Wingdings" w:hint="default"/>
      </w:rPr>
    </w:lvl>
    <w:lvl w:ilvl="6" w:tplc="04060001">
      <w:start w:val="1"/>
      <w:numFmt w:val="bullet"/>
      <w:lvlText w:val=""/>
      <w:lvlJc w:val="left"/>
      <w:pPr>
        <w:ind w:left="5105" w:hanging="360"/>
      </w:pPr>
      <w:rPr>
        <w:rFonts w:ascii="Symbol" w:hAnsi="Symbol" w:hint="default"/>
      </w:rPr>
    </w:lvl>
    <w:lvl w:ilvl="7" w:tplc="04060003">
      <w:start w:val="1"/>
      <w:numFmt w:val="bullet"/>
      <w:lvlText w:val="o"/>
      <w:lvlJc w:val="left"/>
      <w:pPr>
        <w:ind w:left="5825" w:hanging="360"/>
      </w:pPr>
      <w:rPr>
        <w:rFonts w:ascii="Courier New" w:hAnsi="Courier New" w:cs="Courier New" w:hint="default"/>
      </w:rPr>
    </w:lvl>
    <w:lvl w:ilvl="8" w:tplc="04060005">
      <w:start w:val="1"/>
      <w:numFmt w:val="bullet"/>
      <w:lvlText w:val=""/>
      <w:lvlJc w:val="left"/>
      <w:pPr>
        <w:ind w:left="6545"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FC"/>
    <w:rsid w:val="001E04CA"/>
    <w:rsid w:val="00233998"/>
    <w:rsid w:val="00EB03F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042C7-09E2-4F61-9F8B-69F79354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998"/>
    <w:pPr>
      <w:spacing w:after="0" w:line="240" w:lineRule="auto"/>
    </w:pPr>
    <w:rPr>
      <w:rFonts w:ascii="Calibri" w:hAnsi="Calibri"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semiHidden/>
    <w:unhideWhenUsed/>
    <w:rsid w:val="00EB03FC"/>
    <w:rPr>
      <w:szCs w:val="21"/>
    </w:rPr>
  </w:style>
  <w:style w:type="character" w:customStyle="1" w:styleId="AlmindeligtekstTegn">
    <w:name w:val="Almindelig tekst Tegn"/>
    <w:basedOn w:val="Standardskrifttypeiafsnit"/>
    <w:link w:val="Almindeligtekst"/>
    <w:uiPriority w:val="99"/>
    <w:semiHidden/>
    <w:rsid w:val="00EB03FC"/>
    <w:rPr>
      <w:rFonts w:ascii="Calibri" w:hAnsi="Calibri"/>
      <w:szCs w:val="21"/>
    </w:rPr>
  </w:style>
  <w:style w:type="character" w:styleId="Hyperlink">
    <w:name w:val="Hyperlink"/>
    <w:basedOn w:val="Standardskrifttypeiafsnit"/>
    <w:uiPriority w:val="99"/>
    <w:semiHidden/>
    <w:unhideWhenUsed/>
    <w:rsid w:val="00233998"/>
    <w:rPr>
      <w:color w:val="0563C1"/>
      <w:u w:val="single"/>
    </w:rPr>
  </w:style>
  <w:style w:type="paragraph" w:styleId="Listeafsnit">
    <w:name w:val="List Paragraph"/>
    <w:basedOn w:val="Normal"/>
    <w:uiPriority w:val="34"/>
    <w:qFormat/>
    <w:rsid w:val="0023399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204247">
      <w:bodyDiv w:val="1"/>
      <w:marLeft w:val="0"/>
      <w:marRight w:val="0"/>
      <w:marTop w:val="0"/>
      <w:marBottom w:val="0"/>
      <w:divBdr>
        <w:top w:val="none" w:sz="0" w:space="0" w:color="auto"/>
        <w:left w:val="none" w:sz="0" w:space="0" w:color="auto"/>
        <w:bottom w:val="none" w:sz="0" w:space="0" w:color="auto"/>
        <w:right w:val="none" w:sz="0" w:space="0" w:color="auto"/>
      </w:divBdr>
    </w:div>
    <w:div w:id="145379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amfighter.com/lda" TargetMode="External"/><Relationship Id="rId5" Type="http://schemas.openxmlformats.org/officeDocument/2006/relationships/hyperlink" Target="mailto:flc@gvdnet.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337</Words>
  <Characters>2061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Langwadt</dc:creator>
  <cp:keywords/>
  <dc:description/>
  <cp:lastModifiedBy>Finn Langwadt</cp:lastModifiedBy>
  <cp:revision>1</cp:revision>
  <cp:lastPrinted>2017-04-05T09:58:00Z</cp:lastPrinted>
  <dcterms:created xsi:type="dcterms:W3CDTF">2017-04-05T09:57:00Z</dcterms:created>
  <dcterms:modified xsi:type="dcterms:W3CDTF">2017-04-05T10:14:00Z</dcterms:modified>
</cp:coreProperties>
</file>